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A5" w:rsidRDefault="00170656" w:rsidP="00CF4E79">
      <w:pPr>
        <w:jc w:val="center"/>
      </w:pPr>
      <w:r>
        <w:rPr>
          <w:noProof/>
        </w:rPr>
        <w:drawing>
          <wp:inline distT="0" distB="0" distL="0" distR="0">
            <wp:extent cx="6977623" cy="15736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 HEADER.jpg"/>
                    <pic:cNvPicPr/>
                  </pic:nvPicPr>
                  <pic:blipFill>
                    <a:blip r:embed="rId6">
                      <a:extLst>
                        <a:ext uri="{28A0092B-C50C-407E-A947-70E740481C1C}">
                          <a14:useLocalDpi xmlns:a14="http://schemas.microsoft.com/office/drawing/2010/main" val="0"/>
                        </a:ext>
                      </a:extLst>
                    </a:blip>
                    <a:stretch>
                      <a:fillRect/>
                    </a:stretch>
                  </pic:blipFill>
                  <pic:spPr>
                    <a:xfrm>
                      <a:off x="0" y="0"/>
                      <a:ext cx="6977623" cy="1573693"/>
                    </a:xfrm>
                    <a:prstGeom prst="rect">
                      <a:avLst/>
                    </a:prstGeom>
                  </pic:spPr>
                </pic:pic>
              </a:graphicData>
            </a:graphic>
          </wp:inline>
        </w:drawing>
      </w:r>
    </w:p>
    <w:p w:rsidR="00170656" w:rsidRPr="00CF4E79" w:rsidRDefault="0068398C" w:rsidP="00170656">
      <w:pPr>
        <w:jc w:val="center"/>
        <w:rPr>
          <w:rFonts w:ascii="Verdana" w:hAnsi="Verdana"/>
          <w:b/>
          <w:sz w:val="44"/>
          <w:szCs w:val="44"/>
        </w:rPr>
      </w:pPr>
      <w:r>
        <w:rPr>
          <w:rFonts w:ascii="Verdana" w:hAnsi="Verdana"/>
          <w:b/>
          <w:sz w:val="44"/>
          <w:szCs w:val="44"/>
        </w:rPr>
        <w:t>Upper Respiratory Infection (URI)</w:t>
      </w:r>
    </w:p>
    <w:p w:rsidR="00170656" w:rsidRDefault="0068398C" w:rsidP="000607B6">
      <w:pPr>
        <w:jc w:val="both"/>
        <w:rPr>
          <w:rFonts w:ascii="Verdana" w:hAnsi="Verdana"/>
          <w:sz w:val="24"/>
          <w:szCs w:val="24"/>
        </w:rPr>
      </w:pPr>
      <w:r>
        <w:rPr>
          <w:rFonts w:ascii="Verdana" w:hAnsi="Verdana"/>
          <w:sz w:val="24"/>
          <w:szCs w:val="24"/>
        </w:rPr>
        <w:t>An Upper Respiratory Infection, or URI,</w:t>
      </w:r>
      <w:r w:rsidR="00170656">
        <w:rPr>
          <w:rFonts w:ascii="Verdana" w:hAnsi="Verdana"/>
          <w:sz w:val="24"/>
          <w:szCs w:val="24"/>
        </w:rPr>
        <w:t xml:space="preserve"> is a contagious illness </w:t>
      </w:r>
      <w:r>
        <w:rPr>
          <w:rFonts w:ascii="Verdana" w:hAnsi="Verdana"/>
          <w:sz w:val="24"/>
          <w:szCs w:val="24"/>
        </w:rPr>
        <w:t>similar to</w:t>
      </w:r>
      <w:r w:rsidR="00170656">
        <w:rPr>
          <w:rFonts w:ascii="Verdana" w:hAnsi="Verdana"/>
          <w:sz w:val="24"/>
          <w:szCs w:val="24"/>
        </w:rPr>
        <w:t xml:space="preserve"> the common cold i</w:t>
      </w:r>
      <w:r>
        <w:rPr>
          <w:rFonts w:ascii="Verdana" w:hAnsi="Verdana"/>
          <w:sz w:val="24"/>
          <w:szCs w:val="24"/>
        </w:rPr>
        <w:t xml:space="preserve">n humans. </w:t>
      </w:r>
      <w:r w:rsidR="004C2FF2">
        <w:rPr>
          <w:rFonts w:ascii="Verdana" w:hAnsi="Verdana"/>
          <w:sz w:val="24"/>
          <w:szCs w:val="24"/>
        </w:rPr>
        <w:t>It</w:t>
      </w:r>
      <w:r>
        <w:rPr>
          <w:rFonts w:ascii="Verdana" w:hAnsi="Verdana"/>
          <w:sz w:val="24"/>
          <w:szCs w:val="24"/>
        </w:rPr>
        <w:t xml:space="preserve"> is spread between cats</w:t>
      </w:r>
      <w:r w:rsidR="004C2FF2">
        <w:rPr>
          <w:rFonts w:ascii="Verdana" w:hAnsi="Verdana"/>
          <w:sz w:val="24"/>
          <w:szCs w:val="24"/>
        </w:rPr>
        <w:t xml:space="preserve"> via several different</w:t>
      </w:r>
      <w:r w:rsidR="00170656">
        <w:rPr>
          <w:rFonts w:ascii="Verdana" w:hAnsi="Verdana"/>
          <w:sz w:val="24"/>
          <w:szCs w:val="24"/>
        </w:rPr>
        <w:t xml:space="preserve"> airborne virus</w:t>
      </w:r>
      <w:r w:rsidR="004C2FF2">
        <w:rPr>
          <w:rFonts w:ascii="Verdana" w:hAnsi="Verdana"/>
          <w:sz w:val="24"/>
          <w:szCs w:val="24"/>
        </w:rPr>
        <w:t>es</w:t>
      </w:r>
      <w:r w:rsidR="00170656">
        <w:rPr>
          <w:rFonts w:ascii="Verdana" w:hAnsi="Verdana"/>
          <w:sz w:val="24"/>
          <w:szCs w:val="24"/>
        </w:rPr>
        <w:t xml:space="preserve"> and is common in shelter or kennel environments. </w:t>
      </w:r>
      <w:r w:rsidR="004C2FF2">
        <w:rPr>
          <w:rFonts w:ascii="Verdana" w:hAnsi="Verdana"/>
          <w:sz w:val="24"/>
          <w:szCs w:val="24"/>
        </w:rPr>
        <w:t>Upper Respiratory Infections are</w:t>
      </w:r>
      <w:r w:rsidR="00170656">
        <w:rPr>
          <w:rFonts w:ascii="Verdana" w:hAnsi="Verdana"/>
          <w:sz w:val="24"/>
          <w:szCs w:val="24"/>
        </w:rPr>
        <w:t xml:space="preserve"> often complicated by a secondary bacterial infection which requires antibiotics to treat.</w:t>
      </w:r>
    </w:p>
    <w:p w:rsidR="00CF4E79" w:rsidRDefault="00CF4E79" w:rsidP="000607B6">
      <w:pPr>
        <w:jc w:val="both"/>
        <w:rPr>
          <w:rFonts w:ascii="Verdana" w:hAnsi="Verdana"/>
          <w:sz w:val="24"/>
          <w:szCs w:val="24"/>
        </w:rPr>
      </w:pPr>
    </w:p>
    <w:tbl>
      <w:tblPr>
        <w:tblStyle w:val="TableGrid"/>
        <w:tblW w:w="0" w:type="auto"/>
        <w:jc w:val="center"/>
        <w:tblLook w:val="04A0" w:firstRow="1" w:lastRow="0" w:firstColumn="1" w:lastColumn="0" w:noHBand="0" w:noVBand="1"/>
      </w:tblPr>
      <w:tblGrid>
        <w:gridCol w:w="4788"/>
        <w:gridCol w:w="4788"/>
      </w:tblGrid>
      <w:tr w:rsidR="00170656" w:rsidTr="00CF4E79">
        <w:trPr>
          <w:jc w:val="center"/>
        </w:trPr>
        <w:tc>
          <w:tcPr>
            <w:tcW w:w="4788" w:type="dxa"/>
          </w:tcPr>
          <w:p w:rsidR="00170656" w:rsidRPr="00CF4E79" w:rsidRDefault="00170656" w:rsidP="00CF4E79">
            <w:pPr>
              <w:rPr>
                <w:rFonts w:ascii="Verdana" w:hAnsi="Verdana"/>
                <w:b/>
                <w:sz w:val="24"/>
                <w:szCs w:val="24"/>
              </w:rPr>
            </w:pPr>
            <w:r w:rsidRPr="00CF4E79">
              <w:rPr>
                <w:rFonts w:ascii="Verdana" w:hAnsi="Verdana"/>
                <w:b/>
                <w:sz w:val="24"/>
                <w:szCs w:val="24"/>
              </w:rPr>
              <w:t>Common Symptoms:</w:t>
            </w:r>
          </w:p>
          <w:p w:rsidR="00170656" w:rsidRPr="004C2FF2" w:rsidRDefault="00170656" w:rsidP="004C2FF2">
            <w:pPr>
              <w:rPr>
                <w:rFonts w:ascii="Verdana" w:hAnsi="Verdana"/>
                <w:sz w:val="24"/>
                <w:szCs w:val="24"/>
              </w:rPr>
            </w:pPr>
          </w:p>
          <w:p w:rsidR="00170656" w:rsidRPr="00170656" w:rsidRDefault="00170656" w:rsidP="00CF4E79">
            <w:pPr>
              <w:pStyle w:val="ListParagraph"/>
              <w:numPr>
                <w:ilvl w:val="0"/>
                <w:numId w:val="1"/>
              </w:numPr>
              <w:rPr>
                <w:rFonts w:ascii="Verdana" w:hAnsi="Verdana"/>
                <w:sz w:val="24"/>
                <w:szCs w:val="24"/>
              </w:rPr>
            </w:pPr>
            <w:r w:rsidRPr="00170656">
              <w:rPr>
                <w:rFonts w:ascii="Verdana" w:hAnsi="Verdana"/>
                <w:sz w:val="24"/>
                <w:szCs w:val="24"/>
              </w:rPr>
              <w:t>Frequent sneezing</w:t>
            </w:r>
          </w:p>
          <w:p w:rsidR="004C2FF2" w:rsidRDefault="00170656" w:rsidP="004C2FF2">
            <w:pPr>
              <w:pStyle w:val="ListParagraph"/>
              <w:numPr>
                <w:ilvl w:val="0"/>
                <w:numId w:val="1"/>
              </w:numPr>
              <w:rPr>
                <w:rFonts w:ascii="Verdana" w:hAnsi="Verdana"/>
                <w:sz w:val="24"/>
                <w:szCs w:val="24"/>
              </w:rPr>
            </w:pPr>
            <w:r w:rsidRPr="00170656">
              <w:rPr>
                <w:rFonts w:ascii="Verdana" w:hAnsi="Verdana"/>
                <w:sz w:val="24"/>
                <w:szCs w:val="24"/>
              </w:rPr>
              <w:t>Nasal</w:t>
            </w:r>
            <w:r w:rsidR="004C2FF2">
              <w:rPr>
                <w:rFonts w:ascii="Verdana" w:hAnsi="Verdana"/>
                <w:sz w:val="24"/>
                <w:szCs w:val="24"/>
              </w:rPr>
              <w:t xml:space="preserve"> </w:t>
            </w:r>
            <w:r w:rsidRPr="00170656">
              <w:rPr>
                <w:rFonts w:ascii="Verdana" w:hAnsi="Verdana"/>
                <w:sz w:val="24"/>
                <w:szCs w:val="24"/>
              </w:rPr>
              <w:t>discharge which can vary from clear-colored to thick, green-yellow</w:t>
            </w:r>
          </w:p>
          <w:p w:rsidR="004C2FF2" w:rsidRDefault="004C2FF2" w:rsidP="004C2FF2">
            <w:pPr>
              <w:pStyle w:val="ListParagraph"/>
              <w:numPr>
                <w:ilvl w:val="0"/>
                <w:numId w:val="1"/>
              </w:numPr>
              <w:rPr>
                <w:rFonts w:ascii="Verdana" w:hAnsi="Verdana"/>
                <w:sz w:val="24"/>
                <w:szCs w:val="24"/>
              </w:rPr>
            </w:pPr>
            <w:r>
              <w:rPr>
                <w:rFonts w:ascii="Verdana" w:hAnsi="Verdana"/>
                <w:sz w:val="24"/>
                <w:szCs w:val="24"/>
              </w:rPr>
              <w:t>Eye discharge or squinting eyes</w:t>
            </w:r>
          </w:p>
          <w:p w:rsidR="004C2FF2" w:rsidRDefault="004C2FF2" w:rsidP="004C2FF2">
            <w:pPr>
              <w:pStyle w:val="ListParagraph"/>
              <w:numPr>
                <w:ilvl w:val="0"/>
                <w:numId w:val="1"/>
              </w:numPr>
              <w:rPr>
                <w:rFonts w:ascii="Verdana" w:hAnsi="Verdana"/>
                <w:sz w:val="24"/>
                <w:szCs w:val="24"/>
              </w:rPr>
            </w:pPr>
            <w:r>
              <w:rPr>
                <w:rFonts w:ascii="Verdana" w:hAnsi="Verdana"/>
                <w:sz w:val="24"/>
                <w:szCs w:val="24"/>
              </w:rPr>
              <w:t>Lack of appetite</w:t>
            </w:r>
          </w:p>
          <w:p w:rsidR="004C2FF2" w:rsidRPr="004C2FF2" w:rsidRDefault="004C2FF2" w:rsidP="004C2FF2">
            <w:pPr>
              <w:pStyle w:val="ListParagraph"/>
              <w:numPr>
                <w:ilvl w:val="0"/>
                <w:numId w:val="1"/>
              </w:numPr>
              <w:rPr>
                <w:rFonts w:ascii="Verdana" w:hAnsi="Verdana"/>
                <w:sz w:val="24"/>
                <w:szCs w:val="24"/>
              </w:rPr>
            </w:pPr>
            <w:r>
              <w:rPr>
                <w:rFonts w:ascii="Verdana" w:hAnsi="Verdana"/>
                <w:sz w:val="24"/>
                <w:szCs w:val="24"/>
              </w:rPr>
              <w:t>Congestion</w:t>
            </w:r>
          </w:p>
          <w:p w:rsidR="00170656" w:rsidRDefault="00170656" w:rsidP="00CF4E79">
            <w:pPr>
              <w:rPr>
                <w:rFonts w:ascii="Verdana" w:hAnsi="Verdana"/>
                <w:sz w:val="24"/>
                <w:szCs w:val="24"/>
              </w:rPr>
            </w:pPr>
          </w:p>
        </w:tc>
        <w:tc>
          <w:tcPr>
            <w:tcW w:w="4788" w:type="dxa"/>
          </w:tcPr>
          <w:p w:rsidR="00170656" w:rsidRPr="00CF4E79" w:rsidRDefault="00170656" w:rsidP="00CF4E79">
            <w:pPr>
              <w:rPr>
                <w:rFonts w:ascii="Verdana" w:hAnsi="Verdana"/>
                <w:b/>
                <w:sz w:val="24"/>
                <w:szCs w:val="24"/>
              </w:rPr>
            </w:pPr>
            <w:r w:rsidRPr="00CF4E79">
              <w:rPr>
                <w:rFonts w:ascii="Verdana" w:hAnsi="Verdana"/>
                <w:b/>
                <w:sz w:val="24"/>
                <w:szCs w:val="24"/>
              </w:rPr>
              <w:t>When to alert Foster Department:</w:t>
            </w:r>
          </w:p>
          <w:p w:rsidR="00170656" w:rsidRDefault="00170656" w:rsidP="00CF4E79">
            <w:pPr>
              <w:rPr>
                <w:rFonts w:ascii="Verdana" w:hAnsi="Verdana"/>
                <w:sz w:val="24"/>
                <w:szCs w:val="24"/>
              </w:rPr>
            </w:pPr>
          </w:p>
          <w:p w:rsidR="001A6FE6" w:rsidRDefault="001A6FE6" w:rsidP="00CF4E79">
            <w:pPr>
              <w:pStyle w:val="ListParagraph"/>
              <w:numPr>
                <w:ilvl w:val="0"/>
                <w:numId w:val="2"/>
              </w:numPr>
              <w:rPr>
                <w:rFonts w:ascii="Verdana" w:hAnsi="Verdana"/>
                <w:sz w:val="24"/>
                <w:szCs w:val="24"/>
              </w:rPr>
            </w:pPr>
            <w:r>
              <w:rPr>
                <w:rFonts w:ascii="Verdana" w:hAnsi="Verdana"/>
                <w:sz w:val="24"/>
                <w:szCs w:val="24"/>
              </w:rPr>
              <w:t>Any symptoms worsen</w:t>
            </w:r>
          </w:p>
          <w:p w:rsidR="00170656" w:rsidRDefault="00170656" w:rsidP="00CF4E79">
            <w:pPr>
              <w:pStyle w:val="ListParagraph"/>
              <w:numPr>
                <w:ilvl w:val="0"/>
                <w:numId w:val="2"/>
              </w:numPr>
              <w:rPr>
                <w:rFonts w:ascii="Verdana" w:hAnsi="Verdana"/>
                <w:sz w:val="24"/>
                <w:szCs w:val="24"/>
              </w:rPr>
            </w:pPr>
            <w:r>
              <w:rPr>
                <w:rFonts w:ascii="Verdana" w:hAnsi="Verdana"/>
                <w:sz w:val="24"/>
                <w:szCs w:val="24"/>
              </w:rPr>
              <w:t>H</w:t>
            </w:r>
            <w:r w:rsidR="001A6FE6">
              <w:rPr>
                <w:rFonts w:ascii="Verdana" w:hAnsi="Verdana"/>
                <w:sz w:val="24"/>
                <w:szCs w:val="24"/>
              </w:rPr>
              <w:t>as not eaten in 24</w:t>
            </w:r>
            <w:r w:rsidR="004C2FF2">
              <w:rPr>
                <w:rFonts w:ascii="Verdana" w:hAnsi="Verdana"/>
                <w:sz w:val="24"/>
                <w:szCs w:val="24"/>
              </w:rPr>
              <w:t xml:space="preserve"> </w:t>
            </w:r>
            <w:r w:rsidR="001A6FE6">
              <w:rPr>
                <w:rFonts w:ascii="Verdana" w:hAnsi="Verdana"/>
                <w:sz w:val="24"/>
                <w:szCs w:val="24"/>
              </w:rPr>
              <w:t>hours</w:t>
            </w:r>
            <w:r w:rsidR="004C2FF2">
              <w:rPr>
                <w:rFonts w:ascii="Verdana" w:hAnsi="Verdana"/>
                <w:sz w:val="24"/>
                <w:szCs w:val="24"/>
              </w:rPr>
              <w:t xml:space="preserve"> (adult cat) or 12 hours (kitten)</w:t>
            </w:r>
          </w:p>
          <w:p w:rsidR="00170656" w:rsidRDefault="000607B6" w:rsidP="00CF4E79">
            <w:pPr>
              <w:pStyle w:val="ListParagraph"/>
              <w:numPr>
                <w:ilvl w:val="0"/>
                <w:numId w:val="2"/>
              </w:numPr>
              <w:rPr>
                <w:rFonts w:ascii="Verdana" w:hAnsi="Verdana"/>
                <w:sz w:val="24"/>
                <w:szCs w:val="24"/>
              </w:rPr>
            </w:pPr>
            <w:r>
              <w:rPr>
                <w:rFonts w:ascii="Verdana" w:hAnsi="Verdana"/>
                <w:sz w:val="24"/>
                <w:szCs w:val="24"/>
              </w:rPr>
              <w:t xml:space="preserve">Notable </w:t>
            </w:r>
            <w:r w:rsidR="001A6FE6">
              <w:rPr>
                <w:rFonts w:ascii="Verdana" w:hAnsi="Verdana"/>
                <w:sz w:val="24"/>
                <w:szCs w:val="24"/>
              </w:rPr>
              <w:t>decrease in energy level or lethargic behavior</w:t>
            </w:r>
          </w:p>
          <w:p w:rsidR="000607B6" w:rsidRDefault="004C2FF2" w:rsidP="004C2FF2">
            <w:pPr>
              <w:pStyle w:val="ListParagraph"/>
              <w:numPr>
                <w:ilvl w:val="0"/>
                <w:numId w:val="2"/>
              </w:numPr>
              <w:rPr>
                <w:rFonts w:ascii="Verdana" w:hAnsi="Verdana"/>
                <w:sz w:val="24"/>
                <w:szCs w:val="24"/>
              </w:rPr>
            </w:pPr>
            <w:r>
              <w:rPr>
                <w:rFonts w:ascii="Verdana" w:hAnsi="Verdana"/>
                <w:sz w:val="24"/>
                <w:szCs w:val="24"/>
              </w:rPr>
              <w:t>Wheezing or trouble breathing</w:t>
            </w:r>
          </w:p>
          <w:p w:rsidR="004C2FF2" w:rsidRDefault="004C2FF2" w:rsidP="004C2FF2">
            <w:pPr>
              <w:pStyle w:val="ListParagraph"/>
              <w:numPr>
                <w:ilvl w:val="0"/>
                <w:numId w:val="2"/>
              </w:numPr>
              <w:rPr>
                <w:rFonts w:ascii="Verdana" w:hAnsi="Verdana"/>
                <w:sz w:val="24"/>
                <w:szCs w:val="24"/>
              </w:rPr>
            </w:pPr>
            <w:r>
              <w:rPr>
                <w:rFonts w:ascii="Verdana" w:hAnsi="Verdana"/>
                <w:sz w:val="24"/>
                <w:szCs w:val="24"/>
              </w:rPr>
              <w:t>Swelling of the eyeball or inner eyelid</w:t>
            </w:r>
          </w:p>
          <w:p w:rsidR="004C2FF2" w:rsidRPr="00170656" w:rsidRDefault="004C2FF2" w:rsidP="004C2FF2">
            <w:pPr>
              <w:pStyle w:val="ListParagraph"/>
              <w:numPr>
                <w:ilvl w:val="0"/>
                <w:numId w:val="2"/>
              </w:numPr>
              <w:rPr>
                <w:rFonts w:ascii="Verdana" w:hAnsi="Verdana"/>
                <w:sz w:val="24"/>
                <w:szCs w:val="24"/>
              </w:rPr>
            </w:pPr>
            <w:r>
              <w:rPr>
                <w:rFonts w:ascii="Verdana" w:hAnsi="Verdana"/>
                <w:sz w:val="24"/>
                <w:szCs w:val="24"/>
              </w:rPr>
              <w:t>Cloudy pupil</w:t>
            </w:r>
            <w:r w:rsidR="00F60E3F">
              <w:rPr>
                <w:rFonts w:ascii="Verdana" w:hAnsi="Verdana"/>
                <w:sz w:val="24"/>
                <w:szCs w:val="24"/>
              </w:rPr>
              <w:t>(s)</w:t>
            </w:r>
          </w:p>
        </w:tc>
      </w:tr>
    </w:tbl>
    <w:p w:rsidR="003F7768" w:rsidRDefault="003F7768" w:rsidP="003F7768">
      <w:pPr>
        <w:rPr>
          <w:rFonts w:ascii="Verdana" w:hAnsi="Verdana"/>
          <w:b/>
          <w:i/>
          <w:sz w:val="24"/>
          <w:szCs w:val="24"/>
        </w:rPr>
      </w:pPr>
    </w:p>
    <w:p w:rsidR="00362FCA" w:rsidRPr="003F7768" w:rsidRDefault="003F7768" w:rsidP="008D3B9A">
      <w:pPr>
        <w:jc w:val="center"/>
        <w:rPr>
          <w:rFonts w:ascii="Verdana" w:hAnsi="Verdana"/>
          <w:b/>
          <w:i/>
          <w:sz w:val="24"/>
          <w:szCs w:val="24"/>
        </w:rPr>
      </w:pPr>
      <w:r w:rsidRPr="003F7768">
        <w:rPr>
          <w:rFonts w:ascii="Verdana" w:hAnsi="Verdana"/>
          <w:b/>
          <w:i/>
          <w:sz w:val="24"/>
          <w:szCs w:val="24"/>
        </w:rPr>
        <w:t>Pay attention when cleaning your foster animal’s litterbox to ensure they are regularly defecating and urinating; a sign that they are eating and drinking.</w:t>
      </w:r>
    </w:p>
    <w:p w:rsidR="003F7768" w:rsidRDefault="003F7768" w:rsidP="001A6FE6">
      <w:pPr>
        <w:jc w:val="both"/>
        <w:rPr>
          <w:rFonts w:ascii="Verdana" w:hAnsi="Verdana"/>
          <w:b/>
          <w:sz w:val="24"/>
          <w:szCs w:val="24"/>
        </w:rPr>
      </w:pPr>
    </w:p>
    <w:p w:rsidR="00AF08B6" w:rsidRPr="00CF4E79" w:rsidRDefault="00AF08B6" w:rsidP="001A6FE6">
      <w:pPr>
        <w:jc w:val="both"/>
        <w:rPr>
          <w:rFonts w:ascii="Verdana" w:hAnsi="Verdana"/>
          <w:b/>
          <w:sz w:val="24"/>
          <w:szCs w:val="24"/>
        </w:rPr>
      </w:pPr>
      <w:r w:rsidRPr="00CF4E79">
        <w:rPr>
          <w:rFonts w:ascii="Verdana" w:hAnsi="Verdana"/>
          <w:b/>
          <w:sz w:val="24"/>
          <w:szCs w:val="24"/>
        </w:rPr>
        <w:t xml:space="preserve">Is </w:t>
      </w:r>
      <w:r w:rsidR="00F60E3F">
        <w:rPr>
          <w:rFonts w:ascii="Verdana" w:hAnsi="Verdana"/>
          <w:b/>
          <w:sz w:val="24"/>
          <w:szCs w:val="24"/>
        </w:rPr>
        <w:t>an Upper Respiratory Infection</w:t>
      </w:r>
      <w:r w:rsidRPr="00CF4E79">
        <w:rPr>
          <w:rFonts w:ascii="Verdana" w:hAnsi="Verdana"/>
          <w:b/>
          <w:sz w:val="24"/>
          <w:szCs w:val="24"/>
        </w:rPr>
        <w:t xml:space="preserve"> contagious?</w:t>
      </w:r>
    </w:p>
    <w:p w:rsidR="00CF4E79" w:rsidRDefault="00AF08B6" w:rsidP="001A6FE6">
      <w:pPr>
        <w:jc w:val="both"/>
        <w:rPr>
          <w:rFonts w:ascii="Verdana" w:hAnsi="Verdana"/>
          <w:sz w:val="24"/>
          <w:szCs w:val="24"/>
        </w:rPr>
      </w:pPr>
      <w:r>
        <w:rPr>
          <w:rFonts w:ascii="Verdana" w:hAnsi="Verdana"/>
          <w:sz w:val="24"/>
          <w:szCs w:val="24"/>
        </w:rPr>
        <w:t xml:space="preserve">Yes, </w:t>
      </w:r>
      <w:r w:rsidR="00F60E3F">
        <w:rPr>
          <w:rFonts w:ascii="Verdana" w:hAnsi="Verdana"/>
          <w:sz w:val="24"/>
          <w:szCs w:val="24"/>
        </w:rPr>
        <w:t>an Upper Respiratory Infection</w:t>
      </w:r>
      <w:r>
        <w:rPr>
          <w:rFonts w:ascii="Verdana" w:hAnsi="Verdana"/>
          <w:sz w:val="24"/>
          <w:szCs w:val="24"/>
        </w:rPr>
        <w:t xml:space="preserve"> is contagious to other </w:t>
      </w:r>
      <w:r w:rsidR="00F60E3F">
        <w:rPr>
          <w:rFonts w:ascii="Verdana" w:hAnsi="Verdana"/>
          <w:sz w:val="24"/>
          <w:szCs w:val="24"/>
        </w:rPr>
        <w:t>cats</w:t>
      </w:r>
      <w:r>
        <w:rPr>
          <w:rFonts w:ascii="Verdana" w:hAnsi="Verdana"/>
          <w:sz w:val="24"/>
          <w:szCs w:val="24"/>
        </w:rPr>
        <w:t xml:space="preserve">, but not to humans or other pets such as </w:t>
      </w:r>
      <w:r w:rsidR="00F60E3F">
        <w:rPr>
          <w:rFonts w:ascii="Verdana" w:hAnsi="Verdana"/>
          <w:sz w:val="24"/>
          <w:szCs w:val="24"/>
        </w:rPr>
        <w:t>dogs</w:t>
      </w:r>
      <w:r>
        <w:rPr>
          <w:rFonts w:ascii="Verdana" w:hAnsi="Verdana"/>
          <w:sz w:val="24"/>
          <w:szCs w:val="24"/>
        </w:rPr>
        <w:t xml:space="preserve">. </w:t>
      </w:r>
      <w:r w:rsidR="00DF2586">
        <w:rPr>
          <w:rFonts w:ascii="Verdana" w:hAnsi="Verdana"/>
          <w:sz w:val="24"/>
          <w:szCs w:val="24"/>
        </w:rPr>
        <w:t xml:space="preserve">Any time you bring a foster animal into your home, your household pets are at </w:t>
      </w:r>
      <w:r w:rsidR="00F67548">
        <w:rPr>
          <w:rFonts w:ascii="Verdana" w:hAnsi="Verdana"/>
          <w:sz w:val="24"/>
          <w:szCs w:val="24"/>
        </w:rPr>
        <w:t xml:space="preserve">risk of contracting an illness. To minimize the risk of your resident </w:t>
      </w:r>
      <w:r w:rsidR="00F60E3F">
        <w:rPr>
          <w:rFonts w:ascii="Verdana" w:hAnsi="Verdana"/>
          <w:sz w:val="24"/>
          <w:szCs w:val="24"/>
        </w:rPr>
        <w:t>cats</w:t>
      </w:r>
      <w:r w:rsidR="00F67548">
        <w:rPr>
          <w:rFonts w:ascii="Verdana" w:hAnsi="Verdana"/>
          <w:sz w:val="24"/>
          <w:szCs w:val="24"/>
        </w:rPr>
        <w:t xml:space="preserve">(s) contracting </w:t>
      </w:r>
      <w:r w:rsidR="00F60E3F">
        <w:rPr>
          <w:rFonts w:ascii="Verdana" w:hAnsi="Verdana"/>
          <w:sz w:val="24"/>
          <w:szCs w:val="24"/>
        </w:rPr>
        <w:t>a URI</w:t>
      </w:r>
      <w:r w:rsidR="00F67548">
        <w:rPr>
          <w:rFonts w:ascii="Verdana" w:hAnsi="Verdana"/>
          <w:sz w:val="24"/>
          <w:szCs w:val="24"/>
        </w:rPr>
        <w:t xml:space="preserve"> we recommend </w:t>
      </w:r>
      <w:r w:rsidR="00DF2586">
        <w:rPr>
          <w:rFonts w:ascii="Verdana" w:hAnsi="Verdana"/>
          <w:sz w:val="24"/>
          <w:szCs w:val="24"/>
        </w:rPr>
        <w:t xml:space="preserve">keeping them up to date on </w:t>
      </w:r>
      <w:r w:rsidR="00F60E3F">
        <w:rPr>
          <w:rFonts w:ascii="Verdana" w:hAnsi="Verdana"/>
          <w:sz w:val="24"/>
          <w:szCs w:val="24"/>
        </w:rPr>
        <w:t>vaccines</w:t>
      </w:r>
      <w:r w:rsidR="00DF2586">
        <w:rPr>
          <w:rFonts w:ascii="Verdana" w:hAnsi="Verdana"/>
          <w:sz w:val="24"/>
          <w:szCs w:val="24"/>
        </w:rPr>
        <w:t>.</w:t>
      </w:r>
      <w:r w:rsidR="00F60E3F">
        <w:rPr>
          <w:rFonts w:ascii="Verdana" w:hAnsi="Verdana"/>
          <w:sz w:val="24"/>
          <w:szCs w:val="24"/>
        </w:rPr>
        <w:t xml:space="preserve"> However, since more than one virus can cause a URI, this is not guaranteed to protect them.</w:t>
      </w:r>
      <w:r w:rsidR="00DF2586">
        <w:rPr>
          <w:rFonts w:ascii="Verdana" w:hAnsi="Verdana"/>
          <w:sz w:val="24"/>
          <w:szCs w:val="24"/>
        </w:rPr>
        <w:t xml:space="preserve"> </w:t>
      </w:r>
      <w:r w:rsidR="00F60E3F">
        <w:rPr>
          <w:rFonts w:ascii="Verdana" w:hAnsi="Verdana"/>
          <w:sz w:val="24"/>
          <w:szCs w:val="24"/>
        </w:rPr>
        <w:t>You should keep foster cats with a URI in a separate area of the home from your resident cat(s) and wash your hands in between handling them. Never allow your foster cat(s) to share food or water bowls, toys, or bedding with your resident cat(s) if they have a URI.</w:t>
      </w:r>
    </w:p>
    <w:p w:rsidR="000607B6" w:rsidRPr="00CF4E79" w:rsidRDefault="000607B6" w:rsidP="001A6FE6">
      <w:pPr>
        <w:jc w:val="both"/>
        <w:rPr>
          <w:rFonts w:ascii="Verdana" w:hAnsi="Verdana"/>
          <w:b/>
          <w:sz w:val="24"/>
          <w:szCs w:val="24"/>
        </w:rPr>
      </w:pPr>
      <w:r w:rsidRPr="00CF4E79">
        <w:rPr>
          <w:rFonts w:ascii="Verdana" w:hAnsi="Verdana"/>
          <w:b/>
          <w:sz w:val="24"/>
          <w:szCs w:val="24"/>
        </w:rPr>
        <w:lastRenderedPageBreak/>
        <w:t>Ti</w:t>
      </w:r>
      <w:r w:rsidR="00CF4E79">
        <w:rPr>
          <w:rFonts w:ascii="Verdana" w:hAnsi="Verdana"/>
          <w:b/>
          <w:sz w:val="24"/>
          <w:szCs w:val="24"/>
        </w:rPr>
        <w:t>ps for administering medication</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 xml:space="preserve">Your foster animal may be provided with </w:t>
      </w:r>
      <w:r w:rsidR="00F60E3F">
        <w:rPr>
          <w:rFonts w:ascii="Verdana" w:hAnsi="Verdana"/>
          <w:sz w:val="24"/>
          <w:szCs w:val="24"/>
        </w:rPr>
        <w:t xml:space="preserve">liquid oral antibiotics and/or optical medication for their eyes.      </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 xml:space="preserve">Note each time you give your foster medication on the med chart provided in your packet. Medications should be given at approximately the same time daily. </w:t>
      </w:r>
    </w:p>
    <w:p w:rsidR="000607B6" w:rsidRDefault="000607B6" w:rsidP="001A6FE6">
      <w:pPr>
        <w:pStyle w:val="ListParagraph"/>
        <w:numPr>
          <w:ilvl w:val="0"/>
          <w:numId w:val="3"/>
        </w:numPr>
        <w:jc w:val="both"/>
        <w:rPr>
          <w:rFonts w:ascii="Verdana" w:hAnsi="Verdana"/>
          <w:sz w:val="24"/>
          <w:szCs w:val="24"/>
        </w:rPr>
      </w:pPr>
      <w:r w:rsidRPr="000607B6">
        <w:rPr>
          <w:rFonts w:ascii="Verdana" w:hAnsi="Verdana"/>
          <w:sz w:val="24"/>
          <w:szCs w:val="24"/>
        </w:rPr>
        <w:t>It is important to finish all of the medication provided even if your foster animal’s symptoms improve.</w:t>
      </w:r>
    </w:p>
    <w:p w:rsidR="00AF08B6" w:rsidRDefault="001D1258" w:rsidP="001A6FE6">
      <w:pPr>
        <w:pStyle w:val="ListParagraph"/>
        <w:numPr>
          <w:ilvl w:val="0"/>
          <w:numId w:val="3"/>
        </w:numPr>
        <w:jc w:val="both"/>
        <w:rPr>
          <w:rFonts w:ascii="Verdana" w:hAnsi="Verdana"/>
          <w:sz w:val="24"/>
          <w:szCs w:val="24"/>
        </w:rPr>
      </w:pPr>
      <w:r>
        <w:rPr>
          <w:rFonts w:ascii="Verdana" w:hAnsi="Verdana"/>
          <w:sz w:val="24"/>
          <w:szCs w:val="24"/>
        </w:rPr>
        <w:t>To administer oral medication: grasp the cat’s head/face gently, but firmly enough to hold them in place, use your thumb and index finger to gently squeeze the sides of the cat’s mouth to open it, place the tip of the syringe into their mouth, but not into their throat, and quickly administer the medication. (See photo below)</w:t>
      </w:r>
    </w:p>
    <w:p w:rsidR="001D1258" w:rsidRDefault="001D1258" w:rsidP="001A6FE6">
      <w:pPr>
        <w:pStyle w:val="ListParagraph"/>
        <w:numPr>
          <w:ilvl w:val="0"/>
          <w:numId w:val="3"/>
        </w:numPr>
        <w:jc w:val="both"/>
        <w:rPr>
          <w:rFonts w:ascii="Verdana" w:hAnsi="Verdana"/>
          <w:sz w:val="24"/>
          <w:szCs w:val="24"/>
        </w:rPr>
      </w:pPr>
      <w:r>
        <w:rPr>
          <w:rFonts w:ascii="Verdana" w:hAnsi="Verdana"/>
          <w:sz w:val="24"/>
          <w:szCs w:val="24"/>
        </w:rPr>
        <w:t>To administer eye medication: with one hand grasp the cat’s head from underneath their chin gently, but firmly enough to hold them in place, use your other hand to gently lift the cat’s eye open</w:t>
      </w:r>
      <w:r w:rsidR="003F7768">
        <w:rPr>
          <w:rFonts w:ascii="Verdana" w:hAnsi="Verdana"/>
          <w:sz w:val="24"/>
          <w:szCs w:val="24"/>
        </w:rPr>
        <w:t>, and squeeze the medication directly into the cat’s eye</w:t>
      </w:r>
      <w:r w:rsidR="000A0B90">
        <w:rPr>
          <w:rFonts w:ascii="Verdana" w:hAnsi="Verdana"/>
          <w:sz w:val="24"/>
          <w:szCs w:val="24"/>
        </w:rPr>
        <w:t xml:space="preserve"> without touching the applicator to the eye</w:t>
      </w:r>
      <w:r w:rsidR="003F7768">
        <w:rPr>
          <w:rFonts w:ascii="Verdana" w:hAnsi="Verdana"/>
          <w:sz w:val="24"/>
          <w:szCs w:val="24"/>
        </w:rPr>
        <w:t>. (See photo below)</w:t>
      </w:r>
    </w:p>
    <w:p w:rsidR="00CF4E79" w:rsidRDefault="003F7768" w:rsidP="003F7768">
      <w:pPr>
        <w:pStyle w:val="ListParagraph"/>
        <w:jc w:val="center"/>
        <w:rPr>
          <w:rFonts w:ascii="Verdana" w:hAnsi="Verdana"/>
          <w:sz w:val="24"/>
          <w:szCs w:val="24"/>
        </w:rPr>
      </w:pPr>
      <w:r>
        <w:rPr>
          <w:rFonts w:ascii="Verdana" w:hAnsi="Verdana"/>
          <w:noProof/>
          <w:sz w:val="24"/>
          <w:szCs w:val="24"/>
        </w:rPr>
        <w:drawing>
          <wp:inline distT="0" distB="0" distL="0" distR="0">
            <wp:extent cx="2295525" cy="172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me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281" cy="1727462"/>
                    </a:xfrm>
                    <a:prstGeom prst="rect">
                      <a:avLst/>
                    </a:prstGeom>
                  </pic:spPr>
                </pic:pic>
              </a:graphicData>
            </a:graphic>
          </wp:inline>
        </w:drawing>
      </w:r>
      <w:r>
        <w:rPr>
          <w:rFonts w:ascii="Verdana" w:hAnsi="Verdana"/>
          <w:sz w:val="24"/>
          <w:szCs w:val="24"/>
        </w:rPr>
        <w:tab/>
      </w:r>
      <w:r>
        <w:rPr>
          <w:rFonts w:ascii="Verdana" w:hAnsi="Verdana"/>
          <w:noProof/>
          <w:sz w:val="24"/>
          <w:szCs w:val="24"/>
        </w:rPr>
        <w:drawing>
          <wp:inline distT="0" distB="0" distL="0" distR="0" wp14:anchorId="0B49D1CC" wp14:editId="2A022447">
            <wp:extent cx="2324100"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me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601" cy="1749450"/>
                    </a:xfrm>
                    <a:prstGeom prst="rect">
                      <a:avLst/>
                    </a:prstGeom>
                  </pic:spPr>
                </pic:pic>
              </a:graphicData>
            </a:graphic>
          </wp:inline>
        </w:drawing>
      </w:r>
    </w:p>
    <w:p w:rsidR="003F7768" w:rsidRPr="003F7768" w:rsidRDefault="003F7768" w:rsidP="003F7768">
      <w:pPr>
        <w:pStyle w:val="ListParagraph"/>
        <w:jc w:val="center"/>
        <w:rPr>
          <w:rFonts w:ascii="Verdana" w:hAnsi="Verdana"/>
          <w:sz w:val="20"/>
          <w:szCs w:val="20"/>
        </w:rPr>
      </w:pPr>
      <w:r>
        <w:rPr>
          <w:rFonts w:ascii="Verdana" w:hAnsi="Verdana"/>
          <w:sz w:val="20"/>
          <w:szCs w:val="20"/>
        </w:rPr>
        <w:t>Oral medication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Eye medication</w:t>
      </w:r>
    </w:p>
    <w:p w:rsidR="00A251C6" w:rsidRPr="00CF4E79" w:rsidRDefault="00A251C6" w:rsidP="001A6FE6">
      <w:pPr>
        <w:jc w:val="both"/>
        <w:rPr>
          <w:rFonts w:ascii="Verdana" w:hAnsi="Verdana"/>
          <w:b/>
          <w:sz w:val="24"/>
          <w:szCs w:val="24"/>
        </w:rPr>
      </w:pPr>
      <w:r w:rsidRPr="00CF4E79">
        <w:rPr>
          <w:rFonts w:ascii="Verdana" w:hAnsi="Verdana"/>
          <w:b/>
          <w:sz w:val="24"/>
          <w:szCs w:val="24"/>
        </w:rPr>
        <w:t>In order to keep your foster animal comfortable and have a speedy recovery</w:t>
      </w:r>
    </w:p>
    <w:p w:rsidR="00A251C6" w:rsidRDefault="00A251C6" w:rsidP="001A6FE6">
      <w:pPr>
        <w:pStyle w:val="ListParagraph"/>
        <w:numPr>
          <w:ilvl w:val="0"/>
          <w:numId w:val="4"/>
        </w:numPr>
        <w:jc w:val="both"/>
        <w:rPr>
          <w:rFonts w:ascii="Verdana" w:hAnsi="Verdana"/>
          <w:sz w:val="24"/>
          <w:szCs w:val="24"/>
        </w:rPr>
      </w:pPr>
      <w:r>
        <w:rPr>
          <w:rFonts w:ascii="Verdana" w:hAnsi="Verdana"/>
          <w:sz w:val="24"/>
          <w:szCs w:val="24"/>
        </w:rPr>
        <w:t>Moni</w:t>
      </w:r>
      <w:r w:rsidR="001A6FE6">
        <w:rPr>
          <w:rFonts w:ascii="Verdana" w:hAnsi="Verdana"/>
          <w:sz w:val="24"/>
          <w:szCs w:val="24"/>
        </w:rPr>
        <w:t>tor their food and water intake-</w:t>
      </w:r>
      <w:r>
        <w:rPr>
          <w:rFonts w:ascii="Verdana" w:hAnsi="Verdana"/>
          <w:sz w:val="24"/>
          <w:szCs w:val="24"/>
        </w:rPr>
        <w:t xml:space="preserve"> Your foster animal may have a lack of appetite so offer a variety of foods to peak their interest. You can mix kibble with canned food, try different types of canned food, or add</w:t>
      </w:r>
      <w:r w:rsidR="008D3B9A">
        <w:rPr>
          <w:rFonts w:ascii="Verdana" w:hAnsi="Verdana"/>
          <w:sz w:val="24"/>
          <w:szCs w:val="24"/>
        </w:rPr>
        <w:t xml:space="preserve"> meat-flavored baby food,</w:t>
      </w:r>
      <w:r>
        <w:rPr>
          <w:rFonts w:ascii="Verdana" w:hAnsi="Verdana"/>
          <w:sz w:val="24"/>
          <w:szCs w:val="24"/>
        </w:rPr>
        <w:t xml:space="preserve"> </w:t>
      </w:r>
      <w:r w:rsidR="003F7768">
        <w:rPr>
          <w:rFonts w:ascii="Verdana" w:hAnsi="Verdana"/>
          <w:sz w:val="24"/>
          <w:szCs w:val="24"/>
        </w:rPr>
        <w:t>canned tuna</w:t>
      </w:r>
      <w:r w:rsidR="008D3B9A">
        <w:rPr>
          <w:rFonts w:ascii="Verdana" w:hAnsi="Verdana"/>
          <w:sz w:val="24"/>
          <w:szCs w:val="24"/>
        </w:rPr>
        <w:t>,</w:t>
      </w:r>
      <w:r w:rsidR="003F7768">
        <w:rPr>
          <w:rFonts w:ascii="Verdana" w:hAnsi="Verdana"/>
          <w:sz w:val="24"/>
          <w:szCs w:val="24"/>
        </w:rPr>
        <w:t xml:space="preserve"> or</w:t>
      </w:r>
      <w:r w:rsidR="008D3B9A">
        <w:rPr>
          <w:rFonts w:ascii="Verdana" w:hAnsi="Verdana"/>
          <w:sz w:val="24"/>
          <w:szCs w:val="24"/>
        </w:rPr>
        <w:t xml:space="preserve"> canned</w:t>
      </w:r>
      <w:r w:rsidR="003F7768">
        <w:rPr>
          <w:rFonts w:ascii="Verdana" w:hAnsi="Verdana"/>
          <w:sz w:val="24"/>
          <w:szCs w:val="24"/>
        </w:rPr>
        <w:t xml:space="preserve"> chicken. Heating up their food can also help!</w:t>
      </w:r>
    </w:p>
    <w:p w:rsidR="001A6FE6" w:rsidRDefault="001A6FE6" w:rsidP="001A6FE6">
      <w:pPr>
        <w:pStyle w:val="ListParagraph"/>
        <w:numPr>
          <w:ilvl w:val="0"/>
          <w:numId w:val="4"/>
        </w:numPr>
        <w:jc w:val="both"/>
        <w:rPr>
          <w:rFonts w:ascii="Verdana" w:hAnsi="Verdana"/>
          <w:sz w:val="24"/>
          <w:szCs w:val="24"/>
        </w:rPr>
      </w:pPr>
      <w:r>
        <w:rPr>
          <w:rFonts w:ascii="Verdana" w:hAnsi="Verdana"/>
          <w:sz w:val="24"/>
          <w:szCs w:val="24"/>
        </w:rPr>
        <w:t>Minimize stress- Keep your foster animal</w:t>
      </w:r>
      <w:bookmarkStart w:id="0" w:name="_GoBack"/>
      <w:bookmarkEnd w:id="0"/>
      <w:r>
        <w:rPr>
          <w:rFonts w:ascii="Verdana" w:hAnsi="Verdana"/>
          <w:sz w:val="24"/>
          <w:szCs w:val="24"/>
        </w:rPr>
        <w:t xml:space="preserve"> set up in a warm, comfortable area of your home where they can get plenty of rest. </w:t>
      </w:r>
    </w:p>
    <w:p w:rsidR="001A6FE6" w:rsidRDefault="001A6FE6" w:rsidP="001A6FE6">
      <w:pPr>
        <w:pStyle w:val="ListParagraph"/>
        <w:numPr>
          <w:ilvl w:val="0"/>
          <w:numId w:val="4"/>
        </w:numPr>
        <w:jc w:val="both"/>
        <w:rPr>
          <w:rFonts w:ascii="Verdana" w:hAnsi="Verdana"/>
          <w:sz w:val="24"/>
          <w:szCs w:val="24"/>
        </w:rPr>
      </w:pPr>
      <w:r>
        <w:rPr>
          <w:rFonts w:ascii="Verdana" w:hAnsi="Verdana"/>
          <w:sz w:val="24"/>
          <w:szCs w:val="24"/>
        </w:rPr>
        <w:t>Warm compress- Wet a hand towel with warm (not hot!) water and hold it onto your foster animal’s eyes for approximately 30 seconds to loosen any dried, crusty discharge</w:t>
      </w:r>
      <w:r w:rsidR="003F7768">
        <w:rPr>
          <w:rFonts w:ascii="Verdana" w:hAnsi="Verdana"/>
          <w:sz w:val="24"/>
          <w:szCs w:val="24"/>
        </w:rPr>
        <w:t xml:space="preserve"> to keep them clean and open</w:t>
      </w:r>
      <w:r>
        <w:rPr>
          <w:rFonts w:ascii="Verdana" w:hAnsi="Verdana"/>
          <w:sz w:val="24"/>
          <w:szCs w:val="24"/>
        </w:rPr>
        <w:t>.</w:t>
      </w:r>
    </w:p>
    <w:p w:rsidR="00CF4E79" w:rsidRDefault="001A6FE6" w:rsidP="003F7768">
      <w:pPr>
        <w:pStyle w:val="ListParagraph"/>
        <w:numPr>
          <w:ilvl w:val="0"/>
          <w:numId w:val="4"/>
        </w:numPr>
        <w:jc w:val="both"/>
        <w:rPr>
          <w:rFonts w:ascii="Verdana" w:hAnsi="Verdana"/>
          <w:sz w:val="24"/>
          <w:szCs w:val="24"/>
        </w:rPr>
      </w:pPr>
      <w:r>
        <w:rPr>
          <w:rFonts w:ascii="Verdana" w:hAnsi="Verdana"/>
          <w:sz w:val="24"/>
          <w:szCs w:val="24"/>
        </w:rPr>
        <w:t>Humidify- Use your bathroom to help soothe sore air passageways. Turn the shower on hot, close any doors and windows to allow the room to become steamy, and place your foster animal into the bathroom (not in the shower) for 10 minutes at a time.</w:t>
      </w:r>
    </w:p>
    <w:p w:rsidR="003F7768" w:rsidRPr="003F7768" w:rsidRDefault="003F7768" w:rsidP="003F7768">
      <w:pPr>
        <w:ind w:left="360"/>
        <w:jc w:val="center"/>
        <w:rPr>
          <w:rFonts w:ascii="Verdana" w:hAnsi="Verdana"/>
          <w:b/>
          <w:sz w:val="24"/>
          <w:szCs w:val="24"/>
        </w:rPr>
      </w:pPr>
      <w:r w:rsidRPr="003F7768">
        <w:rPr>
          <w:rFonts w:ascii="Verdana" w:hAnsi="Verdana"/>
          <w:b/>
          <w:sz w:val="24"/>
          <w:szCs w:val="24"/>
        </w:rPr>
        <w:t>Remember to contact the SSPCA Foster Department to schedule a vet recheck BEFORE you get to the end of your foster animal’s medication!</w:t>
      </w:r>
    </w:p>
    <w:sectPr w:rsidR="003F7768" w:rsidRPr="003F7768" w:rsidSect="00CF4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66"/>
    <w:multiLevelType w:val="hybridMultilevel"/>
    <w:tmpl w:val="7A8AA41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7F4D"/>
    <w:multiLevelType w:val="hybridMultilevel"/>
    <w:tmpl w:val="096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32638"/>
    <w:multiLevelType w:val="hybridMultilevel"/>
    <w:tmpl w:val="F11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859F1"/>
    <w:multiLevelType w:val="hybridMultilevel"/>
    <w:tmpl w:val="91D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56"/>
    <w:rsid w:val="000607B6"/>
    <w:rsid w:val="000A0B90"/>
    <w:rsid w:val="00170656"/>
    <w:rsid w:val="001A6FE6"/>
    <w:rsid w:val="001D1258"/>
    <w:rsid w:val="00362FCA"/>
    <w:rsid w:val="003F7768"/>
    <w:rsid w:val="004C2FF2"/>
    <w:rsid w:val="0068398C"/>
    <w:rsid w:val="008B1AA7"/>
    <w:rsid w:val="008D3B9A"/>
    <w:rsid w:val="0098599B"/>
    <w:rsid w:val="00A251C6"/>
    <w:rsid w:val="00AF08B6"/>
    <w:rsid w:val="00CF4E79"/>
    <w:rsid w:val="00DF2586"/>
    <w:rsid w:val="00F60E3F"/>
    <w:rsid w:val="00F67548"/>
    <w:rsid w:val="00F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56"/>
    <w:rPr>
      <w:rFonts w:ascii="Tahoma" w:hAnsi="Tahoma" w:cs="Tahoma"/>
      <w:sz w:val="16"/>
      <w:szCs w:val="16"/>
    </w:rPr>
  </w:style>
  <w:style w:type="table" w:styleId="TableGrid">
    <w:name w:val="Table Grid"/>
    <w:basedOn w:val="TableNormal"/>
    <w:uiPriority w:val="59"/>
    <w:rsid w:val="0017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56"/>
    <w:rPr>
      <w:rFonts w:ascii="Tahoma" w:hAnsi="Tahoma" w:cs="Tahoma"/>
      <w:sz w:val="16"/>
      <w:szCs w:val="16"/>
    </w:rPr>
  </w:style>
  <w:style w:type="table" w:styleId="TableGrid">
    <w:name w:val="Table Grid"/>
    <w:basedOn w:val="TableNormal"/>
    <w:uiPriority w:val="59"/>
    <w:rsid w:val="0017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Palina Chordas</dc:creator>
  <cp:lastModifiedBy>Palina Chordas</cp:lastModifiedBy>
  <cp:revision>4</cp:revision>
  <cp:lastPrinted>2019-01-16T18:29:00Z</cp:lastPrinted>
  <dcterms:created xsi:type="dcterms:W3CDTF">2019-01-16T18:34:00Z</dcterms:created>
  <dcterms:modified xsi:type="dcterms:W3CDTF">2019-01-16T18:50:00Z</dcterms:modified>
</cp:coreProperties>
</file>